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7454" w14:textId="156E3682" w:rsidR="003C048E" w:rsidRDefault="003C048E" w:rsidP="003C048E">
      <w:pPr>
        <w:pStyle w:val="p1"/>
      </w:pPr>
      <w:r>
        <w:rPr>
          <w:noProof/>
          <w14:ligatures w14:val="standardContextual"/>
        </w:rPr>
        <w:drawing>
          <wp:inline distT="0" distB="0" distL="0" distR="0" wp14:anchorId="402DD64B" wp14:editId="140088E3">
            <wp:extent cx="5731510" cy="1059815"/>
            <wp:effectExtent l="0" t="0" r="0" b="0"/>
            <wp:docPr id="100527712" name="Picture 1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7712" name="Picture 1" descr="A close-up of a business car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6987" w14:textId="77777777" w:rsidR="003C048E" w:rsidRDefault="003C048E" w:rsidP="003C048E">
      <w:pPr>
        <w:pStyle w:val="p1"/>
      </w:pPr>
    </w:p>
    <w:p w14:paraId="098E710F" w14:textId="49F9E619" w:rsidR="003C048E" w:rsidRDefault="003C048E" w:rsidP="003C048E">
      <w:pPr>
        <w:pStyle w:val="p1"/>
      </w:pPr>
      <w:r>
        <w:t xml:space="preserve">A R T I C L E </w:t>
      </w:r>
      <w:r>
        <w:t xml:space="preserve"> </w:t>
      </w:r>
      <w:r>
        <w:t>D E</w:t>
      </w:r>
      <w:r>
        <w:t xml:space="preserve"> </w:t>
      </w:r>
      <w:r>
        <w:t>R E C H E R C H E</w:t>
      </w:r>
    </w:p>
    <w:p w14:paraId="38940339" w14:textId="77777777" w:rsidR="003C048E" w:rsidRDefault="003C048E" w:rsidP="003C048E">
      <w:pPr>
        <w:pStyle w:val="p2"/>
        <w:spacing w:before="120" w:after="120"/>
      </w:pPr>
      <w:r>
        <w:t>Titre Exemple: Une Démonstration Complète du Modèle</w:t>
      </w:r>
    </w:p>
    <w:p w14:paraId="214C7315" w14:textId="64687CDF" w:rsidR="003C048E" w:rsidRDefault="003C048E" w:rsidP="003C048E">
      <w:pPr>
        <w:pStyle w:val="p3"/>
        <w:spacing w:after="120"/>
      </w:pPr>
      <w:r>
        <w:t>Premier Auteur</w:t>
      </w:r>
      <w:r w:rsidR="00E6770B">
        <w:t xml:space="preserve"> </w:t>
      </w:r>
      <w:r w:rsidRPr="00E6770B">
        <w:rPr>
          <w:rStyle w:val="s1"/>
          <w:vertAlign w:val="superscript"/>
        </w:rPr>
        <w:t>1,2</w:t>
      </w:r>
      <w:r>
        <w:t>, Deuxième Auteur</w:t>
      </w:r>
      <w:r w:rsidR="00E6770B">
        <w:t xml:space="preserve"> </w:t>
      </w:r>
      <w:r w:rsidRPr="00E6770B">
        <w:rPr>
          <w:rStyle w:val="s1"/>
          <w:vertAlign w:val="superscript"/>
        </w:rPr>
        <w:t>2</w:t>
      </w:r>
      <w:r>
        <w:rPr>
          <w:rStyle w:val="s1"/>
        </w:rPr>
        <w:t xml:space="preserve"> </w:t>
      </w:r>
      <w:r>
        <w:t>and Troisième Auteur</w:t>
      </w:r>
      <w:r w:rsidR="00E6770B">
        <w:t xml:space="preserve"> </w:t>
      </w:r>
      <w:r w:rsidRPr="00E6770B">
        <w:rPr>
          <w:rStyle w:val="s1"/>
          <w:vertAlign w:val="superscript"/>
        </w:rPr>
        <w:t>3</w:t>
      </w:r>
    </w:p>
    <w:p w14:paraId="0CE7AA26" w14:textId="178B62FC" w:rsidR="003C048E" w:rsidRDefault="003C048E" w:rsidP="003C048E">
      <w:pPr>
        <w:pStyle w:val="p1"/>
      </w:pPr>
      <w:r w:rsidRPr="00E6770B">
        <w:rPr>
          <w:rStyle w:val="s2"/>
          <w:vertAlign w:val="superscript"/>
        </w:rPr>
        <w:t>1</w:t>
      </w:r>
      <w:r w:rsidR="00E6770B">
        <w:rPr>
          <w:rStyle w:val="s2"/>
        </w:rPr>
        <w:t xml:space="preserve"> </w:t>
      </w:r>
      <w:r>
        <w:rPr>
          <w:rStyle w:val="s3"/>
        </w:rPr>
        <w:t>Département d’Études Exemple, Université Exemple, Pays Exemple</w:t>
      </w:r>
    </w:p>
    <w:p w14:paraId="2E772C27" w14:textId="59612D92" w:rsidR="003C048E" w:rsidRDefault="003C048E" w:rsidP="003C048E">
      <w:pPr>
        <w:pStyle w:val="p1"/>
      </w:pPr>
      <w:r w:rsidRPr="00E6770B">
        <w:rPr>
          <w:rStyle w:val="s2"/>
          <w:vertAlign w:val="superscript"/>
        </w:rPr>
        <w:t>2</w:t>
      </w:r>
      <w:r w:rsidR="00E6770B">
        <w:rPr>
          <w:rStyle w:val="s2"/>
        </w:rPr>
        <w:t xml:space="preserve"> </w:t>
      </w:r>
      <w:r>
        <w:rPr>
          <w:rStyle w:val="s3"/>
        </w:rPr>
        <w:t>Institut de Recherche Exemple, Autre Université, Pays Exemple</w:t>
      </w:r>
    </w:p>
    <w:p w14:paraId="2CE59E6C" w14:textId="22E49DFA" w:rsidR="003C048E" w:rsidRDefault="003C048E" w:rsidP="003C048E">
      <w:pPr>
        <w:pStyle w:val="p1"/>
      </w:pPr>
      <w:r w:rsidRPr="00E6770B">
        <w:rPr>
          <w:rStyle w:val="s2"/>
          <w:vertAlign w:val="superscript"/>
        </w:rPr>
        <w:t>3</w:t>
      </w:r>
      <w:r w:rsidR="00E6770B" w:rsidRPr="00E6770B">
        <w:rPr>
          <w:rStyle w:val="s2"/>
          <w:vertAlign w:val="superscript"/>
        </w:rPr>
        <w:t xml:space="preserve"> </w:t>
      </w:r>
      <w:r>
        <w:rPr>
          <w:rStyle w:val="s3"/>
        </w:rPr>
        <w:t>Institut d’Exemple, Une Troisième Université, Pays Exemple</w:t>
      </w:r>
    </w:p>
    <w:p w14:paraId="7FFB6F4B" w14:textId="77777777" w:rsidR="003C048E" w:rsidRDefault="003C048E" w:rsidP="003C048E">
      <w:pPr>
        <w:pStyle w:val="p4"/>
        <w:spacing w:before="120"/>
      </w:pPr>
      <w:r>
        <w:t>Auteur correspondant: Premier Auteur (auteur@exemple.fr)</w:t>
      </w:r>
    </w:p>
    <w:p w14:paraId="6BE99D2F" w14:textId="77777777" w:rsidR="003C048E" w:rsidRDefault="003C048E" w:rsidP="003C048E">
      <w:pPr>
        <w:pStyle w:val="p4"/>
        <w:spacing w:after="120"/>
      </w:pPr>
      <w:r>
        <w:t>Ces auteurs ont contribué de manière égale à ce travail</w:t>
      </w:r>
    </w:p>
    <w:p w14:paraId="7C400789" w14:textId="77777777" w:rsidR="003C048E" w:rsidRPr="00E6770B" w:rsidRDefault="003C048E" w:rsidP="003C048E">
      <w:pPr>
        <w:pStyle w:val="p5"/>
        <w:spacing w:before="160" w:after="80"/>
        <w:rPr>
          <w:sz w:val="16"/>
          <w:szCs w:val="16"/>
        </w:rPr>
      </w:pPr>
      <w:r w:rsidRPr="00E6770B">
        <w:rPr>
          <w:sz w:val="16"/>
          <w:szCs w:val="16"/>
        </w:rPr>
        <w:t>Abstract</w:t>
      </w:r>
    </w:p>
    <w:p w14:paraId="3F05EE5D" w14:textId="12E5417E" w:rsidR="003C048E" w:rsidRPr="00E6770B" w:rsidRDefault="003C048E" w:rsidP="003C048E">
      <w:pPr>
        <w:pStyle w:val="p6"/>
        <w:rPr>
          <w:sz w:val="13"/>
          <w:szCs w:val="13"/>
        </w:rPr>
      </w:pPr>
      <w:r w:rsidRPr="00E6770B">
        <w:rPr>
          <w:sz w:val="13"/>
          <w:szCs w:val="13"/>
        </w:rPr>
        <w:t>Ce document sert d’exemple de modèle pour les auteurs soumettant au Journal of Artificial Intelligence for Sustainable</w:t>
      </w:r>
      <w:r w:rsidR="00735799">
        <w:rPr>
          <w:sz w:val="13"/>
          <w:szCs w:val="13"/>
        </w:rPr>
        <w:t xml:space="preserve"> </w:t>
      </w:r>
      <w:r w:rsidRPr="00E6770B">
        <w:rPr>
          <w:sz w:val="13"/>
          <w:szCs w:val="13"/>
        </w:rPr>
        <w:t>Development (JAISD). Il démontre les principales caractéristiques du modèle, y compris le formatage approprié pour les tableaux,</w:t>
      </w:r>
      <w:r w:rsidR="00735799">
        <w:rPr>
          <w:sz w:val="13"/>
          <w:szCs w:val="13"/>
        </w:rPr>
        <w:t xml:space="preserve"> </w:t>
      </w:r>
      <w:r w:rsidRPr="00E6770B">
        <w:rPr>
          <w:sz w:val="13"/>
          <w:szCs w:val="13"/>
        </w:rPr>
        <w:t>les figures, les équations et les sections. Le modèle prend en charge les articles en anglais et en français grâce à une approche</w:t>
      </w:r>
      <w:r w:rsidR="00735799">
        <w:rPr>
          <w:sz w:val="13"/>
          <w:szCs w:val="13"/>
        </w:rPr>
        <w:t xml:space="preserve"> </w:t>
      </w:r>
      <w:r w:rsidRPr="00E6770B">
        <w:rPr>
          <w:rStyle w:val="s4"/>
          <w:sz w:val="13"/>
          <w:szCs w:val="13"/>
        </w:rPr>
        <w:t>paramétrée. Ce résumé démontre également la longueur et le style appropriés pour les résumés, qui devraient résumer de manière</w:t>
      </w:r>
      <w:r w:rsidR="00735799">
        <w:rPr>
          <w:rStyle w:val="s4"/>
          <w:sz w:val="13"/>
          <w:szCs w:val="13"/>
        </w:rPr>
        <w:t xml:space="preserve"> </w:t>
      </w:r>
      <w:r w:rsidRPr="00E6770B">
        <w:rPr>
          <w:rStyle w:val="s4"/>
          <w:sz w:val="13"/>
          <w:szCs w:val="13"/>
        </w:rPr>
        <w:t>concise les principales conclusions et l’importance du travail en environ 150-200 mots. Ceci est purement un document d’exemple</w:t>
      </w:r>
      <w:r w:rsidR="00735799">
        <w:rPr>
          <w:sz w:val="13"/>
          <w:szCs w:val="13"/>
        </w:rPr>
        <w:t xml:space="preserve"> </w:t>
      </w:r>
      <w:r w:rsidRPr="00E6770B">
        <w:rPr>
          <w:sz w:val="13"/>
          <w:szCs w:val="13"/>
        </w:rPr>
        <w:t>avec du texte générique pour démontrer le formatage. Les auteurs devraient remplacer ceci par leur propre contenu qui décrit de</w:t>
      </w:r>
      <w:r w:rsidR="00735799">
        <w:rPr>
          <w:sz w:val="13"/>
          <w:szCs w:val="13"/>
        </w:rPr>
        <w:t xml:space="preserve"> </w:t>
      </w:r>
      <w:r w:rsidRPr="00E6770B">
        <w:rPr>
          <w:sz w:val="13"/>
          <w:szCs w:val="13"/>
        </w:rPr>
        <w:t>manière significative leur recherche réelle lors de la soumission au journal.</w:t>
      </w:r>
    </w:p>
    <w:p w14:paraId="61964086" w14:textId="77777777" w:rsidR="003C048E" w:rsidRPr="00735799" w:rsidRDefault="003C048E" w:rsidP="00735799">
      <w:pPr>
        <w:pStyle w:val="p6"/>
        <w:spacing w:before="80"/>
        <w:rPr>
          <w:i/>
          <w:iCs/>
          <w:sz w:val="13"/>
          <w:szCs w:val="13"/>
        </w:rPr>
      </w:pPr>
      <w:r w:rsidRPr="00735799">
        <w:rPr>
          <w:i/>
          <w:iCs/>
          <w:sz w:val="13"/>
          <w:szCs w:val="13"/>
        </w:rPr>
        <w:t>Keywords: exemple; modèle; démonstration; publication académique; formatage</w:t>
      </w:r>
    </w:p>
    <w:p w14:paraId="5C362D3E" w14:textId="77777777" w:rsidR="003C048E" w:rsidRPr="00E6770B" w:rsidRDefault="003C048E" w:rsidP="003C048E">
      <w:pPr>
        <w:pStyle w:val="p5"/>
        <w:spacing w:before="160" w:after="80"/>
        <w:rPr>
          <w:sz w:val="16"/>
          <w:szCs w:val="16"/>
        </w:rPr>
      </w:pPr>
      <w:r w:rsidRPr="00E6770B">
        <w:rPr>
          <w:sz w:val="16"/>
          <w:szCs w:val="16"/>
        </w:rPr>
        <w:t>Introduction</w:t>
      </w:r>
    </w:p>
    <w:p w14:paraId="2DA1E09C" w14:textId="03B7E041" w:rsidR="003C048E" w:rsidRPr="00E6770B" w:rsidRDefault="003C048E" w:rsidP="00735799">
      <w:pPr>
        <w:pStyle w:val="p8"/>
        <w:jc w:val="both"/>
        <w:rPr>
          <w:sz w:val="13"/>
          <w:szCs w:val="13"/>
        </w:rPr>
      </w:pPr>
      <w:r w:rsidRPr="00E6770B">
        <w:rPr>
          <w:sz w:val="13"/>
          <w:szCs w:val="13"/>
        </w:rPr>
        <w:t>Ce document d’exemple démontre l’utilisation correcte de ce modèle, qui prend désormais en charge les articles en anglais et en français</w:t>
      </w:r>
      <w:r w:rsidR="00735799">
        <w:rPr>
          <w:sz w:val="13"/>
          <w:szCs w:val="13"/>
        </w:rPr>
        <w:t xml:space="preserve"> </w:t>
      </w:r>
      <w:r w:rsidRPr="00E6770B">
        <w:rPr>
          <w:sz w:val="13"/>
          <w:szCs w:val="13"/>
        </w:rPr>
        <w:t>grâce à un seul fichier de classe avec des paramètres de langue. Le modèle assure un formatage cohérent pour tous les articles du journal tout</w:t>
      </w:r>
      <w:r w:rsidR="00735799">
        <w:rPr>
          <w:sz w:val="13"/>
          <w:szCs w:val="13"/>
        </w:rPr>
        <w:t xml:space="preserve"> </w:t>
      </w:r>
      <w:r w:rsidRPr="00E6770B">
        <w:rPr>
          <w:rStyle w:val="s5"/>
          <w:sz w:val="13"/>
          <w:szCs w:val="13"/>
        </w:rPr>
        <w:t>en tenant compte des éléments spécifiques à la langue tels que les titres de section, les avis de droit d’auteur et les styles bibliographique</w:t>
      </w:r>
      <w:r w:rsidR="00735799">
        <w:rPr>
          <w:sz w:val="13"/>
          <w:szCs w:val="13"/>
        </w:rPr>
        <w:t xml:space="preserve"> </w:t>
      </w:r>
      <w:r w:rsidRPr="00E6770B">
        <w:rPr>
          <w:rStyle w:val="s5"/>
          <w:sz w:val="13"/>
          <w:szCs w:val="13"/>
        </w:rPr>
        <w:t>[1].</w:t>
      </w:r>
      <w:r w:rsidR="00735799">
        <w:rPr>
          <w:sz w:val="13"/>
          <w:szCs w:val="13"/>
        </w:rPr>
        <w:t xml:space="preserve"> </w:t>
      </w:r>
      <w:r w:rsidRPr="00E6770B">
        <w:rPr>
          <w:rStyle w:val="s5"/>
          <w:sz w:val="13"/>
          <w:szCs w:val="13"/>
        </w:rPr>
        <w:t>La recherche dans ce domaine fait face à divers défis liés à la méthodologie, à la collecte de données et à la mise en œuvre [2]. Les</w:t>
      </w:r>
      <w:r w:rsidR="00735799">
        <w:rPr>
          <w:sz w:val="13"/>
          <w:szCs w:val="13"/>
        </w:rPr>
        <w:t xml:space="preserve"> </w:t>
      </w:r>
      <w:r w:rsidRPr="00E6770B">
        <w:rPr>
          <w:rStyle w:val="s5"/>
          <w:sz w:val="13"/>
          <w:szCs w:val="13"/>
        </w:rPr>
        <w:t>approches proposées présentent des solutions potentielles à ces défis grâce à une analyse systématique et à des cadres améliorés.</w:t>
      </w:r>
    </w:p>
    <w:p w14:paraId="36328DA0" w14:textId="77777777" w:rsidR="003C048E" w:rsidRPr="00E6770B" w:rsidRDefault="003C048E" w:rsidP="003C048E">
      <w:pPr>
        <w:pStyle w:val="p10"/>
        <w:spacing w:before="80" w:after="80"/>
        <w:rPr>
          <w:sz w:val="15"/>
          <w:szCs w:val="15"/>
        </w:rPr>
      </w:pPr>
      <w:r w:rsidRPr="00E6770B">
        <w:rPr>
          <w:sz w:val="15"/>
          <w:szCs w:val="15"/>
        </w:rPr>
        <w:t>Caractéristiques du Modèle</w:t>
      </w:r>
    </w:p>
    <w:p w14:paraId="4C6FFB81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Ce modèle comprend des styles préformatés pour tous les éléments courants des articles scientifiques:</w:t>
      </w:r>
    </w:p>
    <w:p w14:paraId="7F106F88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• Titre, auteurs et affiliations</w:t>
      </w:r>
    </w:p>
    <w:p w14:paraId="3493B549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• Résumé et mots-clés</w:t>
      </w:r>
    </w:p>
    <w:p w14:paraId="219E752F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• Sections et sous-sections</w:t>
      </w:r>
    </w:p>
    <w:p w14:paraId="57024060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• Figures et tableaux</w:t>
      </w:r>
    </w:p>
    <w:p w14:paraId="0C6C747A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• Équations et expressions mathématiques</w:t>
      </w:r>
    </w:p>
    <w:p w14:paraId="37BD1861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• Citations et références</w:t>
      </w:r>
    </w:p>
    <w:p w14:paraId="49C52CDF" w14:textId="77777777" w:rsidR="003C048E" w:rsidRPr="00E6770B" w:rsidRDefault="003C048E" w:rsidP="003C048E">
      <w:pPr>
        <w:pStyle w:val="p5"/>
        <w:spacing w:before="160" w:after="80"/>
        <w:rPr>
          <w:sz w:val="16"/>
          <w:szCs w:val="16"/>
        </w:rPr>
      </w:pPr>
      <w:r w:rsidRPr="00E6770B">
        <w:rPr>
          <w:sz w:val="16"/>
          <w:szCs w:val="16"/>
        </w:rPr>
        <w:t>Méthodes</w:t>
      </w:r>
    </w:p>
    <w:p w14:paraId="2C573683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Cette section démontre l’utilisation d’équations, de tableaux et de figures dans le modèle.</w:t>
      </w:r>
    </w:p>
    <w:p w14:paraId="28D30EB7" w14:textId="77777777" w:rsidR="003C048E" w:rsidRPr="00E6770B" w:rsidRDefault="003C048E" w:rsidP="003C048E">
      <w:pPr>
        <w:pStyle w:val="p10"/>
        <w:spacing w:before="80" w:after="80"/>
        <w:rPr>
          <w:sz w:val="15"/>
          <w:szCs w:val="15"/>
        </w:rPr>
      </w:pPr>
      <w:r w:rsidRPr="00E6770B">
        <w:rPr>
          <w:sz w:val="15"/>
          <w:szCs w:val="15"/>
        </w:rPr>
        <w:t>Expressions Mathématiques</w:t>
      </w:r>
    </w:p>
    <w:p w14:paraId="43E85520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Les équations sont formatées avec un espacement et une numérotation appropriés:</w:t>
      </w:r>
    </w:p>
    <w:p w14:paraId="431693E0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E = mc</w:t>
      </w:r>
      <w:r w:rsidRPr="00E6770B">
        <w:rPr>
          <w:rStyle w:val="s7"/>
          <w:sz w:val="10"/>
          <w:szCs w:val="10"/>
        </w:rPr>
        <w:t xml:space="preserve">2 </w:t>
      </w:r>
      <w:r w:rsidRPr="00E6770B">
        <w:rPr>
          <w:rStyle w:val="s5"/>
          <w:sz w:val="13"/>
          <w:szCs w:val="13"/>
        </w:rPr>
        <w:t>(1)</w:t>
      </w:r>
    </w:p>
    <w:p w14:paraId="5433DDC1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Pour la modélisation prédictive, une formule courante incorpore plusieurs variables:</w:t>
      </w:r>
    </w:p>
    <w:p w14:paraId="64CF05BC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Y = β</w:t>
      </w:r>
      <w:r w:rsidRPr="00E6770B">
        <w:rPr>
          <w:rStyle w:val="s7"/>
          <w:sz w:val="10"/>
          <w:szCs w:val="10"/>
        </w:rPr>
        <w:t xml:space="preserve">0 </w:t>
      </w:r>
      <w:r w:rsidRPr="00E6770B">
        <w:rPr>
          <w:rStyle w:val="s5"/>
          <w:sz w:val="13"/>
          <w:szCs w:val="13"/>
        </w:rPr>
        <w:t>+ β</w:t>
      </w:r>
      <w:r w:rsidRPr="00E6770B">
        <w:rPr>
          <w:rStyle w:val="s7"/>
          <w:sz w:val="10"/>
          <w:szCs w:val="10"/>
        </w:rPr>
        <w:t>1</w:t>
      </w:r>
      <w:r w:rsidRPr="00E6770B">
        <w:rPr>
          <w:rStyle w:val="s5"/>
          <w:sz w:val="13"/>
          <w:szCs w:val="13"/>
        </w:rPr>
        <w:t>X</w:t>
      </w:r>
      <w:r w:rsidRPr="00E6770B">
        <w:rPr>
          <w:rStyle w:val="s7"/>
          <w:sz w:val="10"/>
          <w:szCs w:val="10"/>
        </w:rPr>
        <w:t xml:space="preserve">1 </w:t>
      </w:r>
      <w:r w:rsidRPr="00E6770B">
        <w:rPr>
          <w:rStyle w:val="s5"/>
          <w:sz w:val="13"/>
          <w:szCs w:val="13"/>
        </w:rPr>
        <w:t>+ β</w:t>
      </w:r>
      <w:r w:rsidRPr="00E6770B">
        <w:rPr>
          <w:rStyle w:val="s7"/>
          <w:sz w:val="10"/>
          <w:szCs w:val="10"/>
        </w:rPr>
        <w:t>2</w:t>
      </w:r>
      <w:r w:rsidRPr="00E6770B">
        <w:rPr>
          <w:rStyle w:val="s5"/>
          <w:sz w:val="13"/>
          <w:szCs w:val="13"/>
        </w:rPr>
        <w:t>X</w:t>
      </w:r>
      <w:r w:rsidRPr="00E6770B">
        <w:rPr>
          <w:rStyle w:val="s7"/>
          <w:sz w:val="10"/>
          <w:szCs w:val="10"/>
        </w:rPr>
        <w:t xml:space="preserve">2 </w:t>
      </w:r>
      <w:r w:rsidRPr="00E6770B">
        <w:rPr>
          <w:rStyle w:val="s5"/>
          <w:sz w:val="13"/>
          <w:szCs w:val="13"/>
        </w:rPr>
        <w:t>+ β</w:t>
      </w:r>
      <w:r w:rsidRPr="00E6770B">
        <w:rPr>
          <w:rStyle w:val="s7"/>
          <w:sz w:val="10"/>
          <w:szCs w:val="10"/>
        </w:rPr>
        <w:t>3</w:t>
      </w:r>
      <w:r w:rsidRPr="00E6770B">
        <w:rPr>
          <w:rStyle w:val="s5"/>
          <w:sz w:val="13"/>
          <w:szCs w:val="13"/>
        </w:rPr>
        <w:t>X</w:t>
      </w:r>
      <w:r w:rsidRPr="00E6770B">
        <w:rPr>
          <w:rStyle w:val="s7"/>
          <w:sz w:val="10"/>
          <w:szCs w:val="10"/>
        </w:rPr>
        <w:t xml:space="preserve">3 </w:t>
      </w:r>
      <w:r w:rsidRPr="00E6770B">
        <w:rPr>
          <w:rStyle w:val="s5"/>
          <w:sz w:val="13"/>
          <w:szCs w:val="13"/>
        </w:rPr>
        <w:t>+ β</w:t>
      </w:r>
      <w:r w:rsidRPr="00E6770B">
        <w:rPr>
          <w:rStyle w:val="s7"/>
          <w:sz w:val="10"/>
          <w:szCs w:val="10"/>
        </w:rPr>
        <w:t>4</w:t>
      </w:r>
      <w:r w:rsidRPr="00E6770B">
        <w:rPr>
          <w:rStyle w:val="s5"/>
          <w:sz w:val="13"/>
          <w:szCs w:val="13"/>
        </w:rPr>
        <w:t>X</w:t>
      </w:r>
      <w:r w:rsidRPr="00E6770B">
        <w:rPr>
          <w:rStyle w:val="s7"/>
          <w:sz w:val="10"/>
          <w:szCs w:val="10"/>
        </w:rPr>
        <w:t xml:space="preserve">4 </w:t>
      </w:r>
      <w:r w:rsidRPr="00E6770B">
        <w:rPr>
          <w:rStyle w:val="s5"/>
          <w:sz w:val="13"/>
          <w:szCs w:val="13"/>
        </w:rPr>
        <w:t>+ ϵ (2)</w:t>
      </w:r>
    </w:p>
    <w:p w14:paraId="751BE837" w14:textId="77777777" w:rsidR="003C048E" w:rsidRPr="00E6770B" w:rsidRDefault="003C048E" w:rsidP="003C048E">
      <w:pPr>
        <w:pStyle w:val="p9"/>
        <w:rPr>
          <w:sz w:val="13"/>
          <w:szCs w:val="13"/>
        </w:rPr>
      </w:pPr>
      <w:r w:rsidRPr="00E6770B">
        <w:rPr>
          <w:sz w:val="13"/>
          <w:szCs w:val="13"/>
        </w:rPr>
        <w:t>où Y représente la variable dépendante, X</w:t>
      </w:r>
      <w:r w:rsidRPr="00E6770B">
        <w:rPr>
          <w:rStyle w:val="s7"/>
          <w:sz w:val="10"/>
          <w:szCs w:val="10"/>
        </w:rPr>
        <w:t xml:space="preserve">1 </w:t>
      </w:r>
      <w:r w:rsidRPr="00E6770B">
        <w:rPr>
          <w:sz w:val="13"/>
          <w:szCs w:val="13"/>
        </w:rPr>
        <w:t>à X</w:t>
      </w:r>
      <w:r w:rsidRPr="00E6770B">
        <w:rPr>
          <w:rStyle w:val="s7"/>
          <w:sz w:val="10"/>
          <w:szCs w:val="10"/>
        </w:rPr>
        <w:t xml:space="preserve">4 </w:t>
      </w:r>
      <w:r w:rsidRPr="00E6770B">
        <w:rPr>
          <w:sz w:val="13"/>
          <w:szCs w:val="13"/>
        </w:rPr>
        <w:t xml:space="preserve">sont des variables indépendantes, </w:t>
      </w:r>
      <w:r w:rsidRPr="00E6770B">
        <w:rPr>
          <w:rStyle w:val="s5"/>
          <w:sz w:val="13"/>
          <w:szCs w:val="13"/>
        </w:rPr>
        <w:t>β</w:t>
      </w:r>
      <w:r w:rsidRPr="00E6770B">
        <w:rPr>
          <w:rStyle w:val="s7"/>
          <w:sz w:val="10"/>
          <w:szCs w:val="10"/>
        </w:rPr>
        <w:t xml:space="preserve">0 </w:t>
      </w:r>
      <w:r w:rsidRPr="00E6770B">
        <w:rPr>
          <w:sz w:val="13"/>
          <w:szCs w:val="13"/>
        </w:rPr>
        <w:t xml:space="preserve">à </w:t>
      </w:r>
      <w:r w:rsidRPr="00E6770B">
        <w:rPr>
          <w:rStyle w:val="s5"/>
          <w:sz w:val="13"/>
          <w:szCs w:val="13"/>
        </w:rPr>
        <w:t>β</w:t>
      </w:r>
      <w:r w:rsidRPr="00E6770B">
        <w:rPr>
          <w:rStyle w:val="s7"/>
          <w:sz w:val="10"/>
          <w:szCs w:val="10"/>
        </w:rPr>
        <w:t xml:space="preserve">4 </w:t>
      </w:r>
      <w:r w:rsidRPr="00E6770B">
        <w:rPr>
          <w:sz w:val="13"/>
          <w:szCs w:val="13"/>
        </w:rPr>
        <w:t xml:space="preserve">sont des coefficients, et </w:t>
      </w:r>
      <w:r w:rsidRPr="00E6770B">
        <w:rPr>
          <w:rStyle w:val="s5"/>
          <w:sz w:val="13"/>
          <w:szCs w:val="13"/>
        </w:rPr>
        <w:t xml:space="preserve">ϵ </w:t>
      </w:r>
      <w:r w:rsidRPr="00E6770B">
        <w:rPr>
          <w:sz w:val="13"/>
          <w:szCs w:val="13"/>
        </w:rPr>
        <w:t>est le terme d’erreur.</w:t>
      </w:r>
    </w:p>
    <w:p w14:paraId="4AA88DE6" w14:textId="77777777" w:rsidR="003C048E" w:rsidRPr="00E6770B" w:rsidRDefault="003C048E" w:rsidP="003C048E">
      <w:pPr>
        <w:pStyle w:val="p10"/>
        <w:spacing w:before="80" w:after="80"/>
        <w:rPr>
          <w:sz w:val="15"/>
          <w:szCs w:val="15"/>
        </w:rPr>
      </w:pPr>
      <w:r w:rsidRPr="00E6770B">
        <w:rPr>
          <w:sz w:val="15"/>
          <w:szCs w:val="15"/>
        </w:rPr>
        <w:t>Figures</w:t>
      </w:r>
    </w:p>
    <w:p w14:paraId="459C3584" w14:textId="7B48D6C6" w:rsidR="003C048E" w:rsidRPr="00E6770B" w:rsidRDefault="003C048E" w:rsidP="00735799">
      <w:pPr>
        <w:pStyle w:val="p8"/>
        <w:jc w:val="both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Les figures doivent être incluses comme montré dans la Figure 1. Assurez-vous d’une résolution appropriée (minimum 300 dpi) pour</w:t>
      </w:r>
      <w:r w:rsidR="00735799">
        <w:rPr>
          <w:sz w:val="13"/>
          <w:szCs w:val="13"/>
        </w:rPr>
        <w:t xml:space="preserve"> </w:t>
      </w:r>
      <w:r w:rsidRPr="00E6770B">
        <w:rPr>
          <w:rStyle w:val="s5"/>
          <w:sz w:val="13"/>
          <w:szCs w:val="13"/>
        </w:rPr>
        <w:t>toutes les images.</w:t>
      </w:r>
    </w:p>
    <w:p w14:paraId="023BA75C" w14:textId="37C1A038" w:rsidR="00E6770B" w:rsidRDefault="00735799" w:rsidP="00E6770B">
      <w:pPr>
        <w:pStyle w:val="p12"/>
        <w:spacing w:before="80" w:after="80"/>
        <w:jc w:val="center"/>
        <w:rPr>
          <w:sz w:val="10"/>
          <w:szCs w:val="10"/>
        </w:rPr>
      </w:pPr>
      <w:r>
        <w:fldChar w:fldCharType="begin"/>
      </w:r>
      <w:r>
        <w:instrText xml:space="preserve"> INCLUDEPICTURE "https://www.jaisd.org/wp-content/uploads/2024/09/JAISD_cover_vol1-400x250.jpg"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7FE1475" wp14:editId="758BB545">
            <wp:extent cx="2730187" cy="1706880"/>
            <wp:effectExtent l="0" t="0" r="635" b="0"/>
            <wp:docPr id="1704383297" name="Picture 2" descr="JAISD | Journal of Artificial Intelligence for Sustainable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ISD | Journal of Artificial Intelligence for Sustainable Develop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41" cy="17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4BDD768" w14:textId="1183A41D" w:rsidR="003C048E" w:rsidRPr="00E6770B" w:rsidRDefault="003C048E" w:rsidP="003C048E">
      <w:pPr>
        <w:pStyle w:val="p12"/>
        <w:rPr>
          <w:sz w:val="10"/>
          <w:szCs w:val="10"/>
        </w:rPr>
      </w:pPr>
      <w:r w:rsidRPr="00E6770B">
        <w:rPr>
          <w:sz w:val="10"/>
          <w:szCs w:val="10"/>
        </w:rPr>
        <w:t>Figure 1. Figure d’exemple montrant une représentation visuelle générique. La figure démontre le formatage approprié pour les légendes et le placement dans le document.</w:t>
      </w:r>
    </w:p>
    <w:p w14:paraId="51FD6B13" w14:textId="77777777" w:rsidR="003C048E" w:rsidRPr="00E6770B" w:rsidRDefault="003C048E" w:rsidP="003C048E">
      <w:pPr>
        <w:pStyle w:val="p12"/>
        <w:rPr>
          <w:sz w:val="10"/>
          <w:szCs w:val="10"/>
        </w:rPr>
      </w:pPr>
      <w:r w:rsidRPr="00E6770B">
        <w:rPr>
          <w:sz w:val="10"/>
          <w:szCs w:val="10"/>
        </w:rPr>
        <w:t>Dans un manuscrit réel, cela contiendrait une visualisation de données significative pertinente pour la recherche.</w:t>
      </w:r>
    </w:p>
    <w:p w14:paraId="02019DE2" w14:textId="77777777" w:rsidR="003C048E" w:rsidRPr="00E6770B" w:rsidRDefault="003C048E" w:rsidP="003C048E">
      <w:pPr>
        <w:pStyle w:val="p10"/>
        <w:spacing w:before="80" w:after="80"/>
        <w:rPr>
          <w:sz w:val="15"/>
          <w:szCs w:val="15"/>
        </w:rPr>
      </w:pPr>
      <w:r w:rsidRPr="00E6770B">
        <w:rPr>
          <w:sz w:val="15"/>
          <w:szCs w:val="15"/>
        </w:rPr>
        <w:t>Tableaux</w:t>
      </w:r>
    </w:p>
    <w:p w14:paraId="1312A2BF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Les tableaux sont formatés comme montré dans le Tableau 1.</w:t>
      </w:r>
    </w:p>
    <w:p w14:paraId="703130A7" w14:textId="49220E30" w:rsidR="003C048E" w:rsidRPr="00E6770B" w:rsidRDefault="003C048E" w:rsidP="00735799">
      <w:pPr>
        <w:pStyle w:val="p13"/>
        <w:spacing w:before="80" w:after="80"/>
        <w:rPr>
          <w:sz w:val="13"/>
          <w:szCs w:val="13"/>
        </w:rPr>
      </w:pPr>
      <w:r w:rsidRPr="00E6770B">
        <w:rPr>
          <w:sz w:val="13"/>
          <w:szCs w:val="13"/>
        </w:rPr>
        <w:lastRenderedPageBreak/>
        <w:t>Table 1. Comparaison des approches méthodologiques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3"/>
        <w:gridCol w:w="2111"/>
        <w:gridCol w:w="2111"/>
        <w:gridCol w:w="2111"/>
      </w:tblGrid>
      <w:tr w:rsidR="00E6770B" w:rsidRPr="00CB271B" w14:paraId="2ED45ED3" w14:textId="77777777" w:rsidTr="00CC4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6CE78788" w14:textId="3FE2FD24" w:rsidR="00E6770B" w:rsidRPr="00CB271B" w:rsidRDefault="00E6770B" w:rsidP="00CC40CC">
            <w:pPr>
              <w:pStyle w:val="p13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Type de Méthode</w:t>
            </w:r>
          </w:p>
        </w:tc>
        <w:tc>
          <w:tcPr>
            <w:tcW w:w="2111" w:type="dxa"/>
          </w:tcPr>
          <w:p w14:paraId="09475EAD" w14:textId="0206EF56" w:rsidR="00E6770B" w:rsidRPr="00CB271B" w:rsidRDefault="00E6770B" w:rsidP="00CC40CC">
            <w:pPr>
              <w:pStyle w:val="p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Précision</w:t>
            </w:r>
          </w:p>
        </w:tc>
        <w:tc>
          <w:tcPr>
            <w:tcW w:w="2111" w:type="dxa"/>
          </w:tcPr>
          <w:p w14:paraId="1207C67A" w14:textId="1352BF6F" w:rsidR="00E6770B" w:rsidRPr="00CB271B" w:rsidRDefault="00E6770B" w:rsidP="00CC40CC">
            <w:pPr>
              <w:pStyle w:val="p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Besoins en Ressources</w:t>
            </w:r>
          </w:p>
        </w:tc>
        <w:tc>
          <w:tcPr>
            <w:tcW w:w="2111" w:type="dxa"/>
          </w:tcPr>
          <w:p w14:paraId="4F55EF91" w14:textId="771DD357" w:rsidR="00E6770B" w:rsidRPr="00CB271B" w:rsidRDefault="00E6770B" w:rsidP="00CC40CC">
            <w:pPr>
              <w:pStyle w:val="p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Exigences de Données</w:t>
            </w:r>
          </w:p>
        </w:tc>
      </w:tr>
      <w:tr w:rsidR="00E6770B" w:rsidRPr="00CB271B" w14:paraId="45666910" w14:textId="77777777" w:rsidTr="00CC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244693A1" w14:textId="6E6808EE" w:rsidR="00E6770B" w:rsidRPr="00CB271B" w:rsidRDefault="00E6770B" w:rsidP="00E6770B">
            <w:pPr>
              <w:pStyle w:val="p13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Méthode</w:t>
            </w:r>
            <w:r w:rsidRPr="00CB271B">
              <w:rPr>
                <w:sz w:val="13"/>
                <w:szCs w:val="13"/>
              </w:rPr>
              <w:t xml:space="preserve"> A </w:t>
            </w:r>
          </w:p>
        </w:tc>
        <w:tc>
          <w:tcPr>
            <w:tcW w:w="2111" w:type="dxa"/>
          </w:tcPr>
          <w:p w14:paraId="429A4C33" w14:textId="77777777" w:rsidR="00E6770B" w:rsidRPr="00CB271B" w:rsidRDefault="00E6770B" w:rsidP="00E6770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85%</w:t>
            </w:r>
          </w:p>
        </w:tc>
        <w:tc>
          <w:tcPr>
            <w:tcW w:w="2111" w:type="dxa"/>
          </w:tcPr>
          <w:p w14:paraId="346A09A9" w14:textId="032599F0" w:rsidR="00E6770B" w:rsidRPr="00CB271B" w:rsidRDefault="00E6770B" w:rsidP="00E6770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Faible</w:t>
            </w:r>
          </w:p>
        </w:tc>
        <w:tc>
          <w:tcPr>
            <w:tcW w:w="2111" w:type="dxa"/>
          </w:tcPr>
          <w:p w14:paraId="630156A8" w14:textId="6750F488" w:rsidR="00E6770B" w:rsidRPr="00CB271B" w:rsidRDefault="00E6770B" w:rsidP="00E6770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Moyen</w:t>
            </w:r>
          </w:p>
        </w:tc>
      </w:tr>
      <w:tr w:rsidR="00E6770B" w:rsidRPr="00CB271B" w14:paraId="3F1FB744" w14:textId="77777777" w:rsidTr="00CC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04D95239" w14:textId="0D996968" w:rsidR="00E6770B" w:rsidRPr="00CB271B" w:rsidRDefault="00E6770B" w:rsidP="00E6770B">
            <w:pPr>
              <w:pStyle w:val="p13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Méthode</w:t>
            </w:r>
            <w:r w:rsidRPr="00CB271B">
              <w:rPr>
                <w:sz w:val="13"/>
                <w:szCs w:val="13"/>
              </w:rPr>
              <w:t xml:space="preserve"> B   </w:t>
            </w:r>
          </w:p>
        </w:tc>
        <w:tc>
          <w:tcPr>
            <w:tcW w:w="2111" w:type="dxa"/>
          </w:tcPr>
          <w:p w14:paraId="20340C28" w14:textId="77777777" w:rsidR="00E6770B" w:rsidRPr="00CB271B" w:rsidRDefault="00E6770B" w:rsidP="00E6770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92%</w:t>
            </w:r>
          </w:p>
        </w:tc>
        <w:tc>
          <w:tcPr>
            <w:tcW w:w="2111" w:type="dxa"/>
          </w:tcPr>
          <w:p w14:paraId="07C31DE5" w14:textId="457AA4D2" w:rsidR="00E6770B" w:rsidRPr="00CB271B" w:rsidRDefault="00E6770B" w:rsidP="00E6770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Élevé</w:t>
            </w:r>
          </w:p>
        </w:tc>
        <w:tc>
          <w:tcPr>
            <w:tcW w:w="2111" w:type="dxa"/>
          </w:tcPr>
          <w:p w14:paraId="635E98FB" w14:textId="1E792100" w:rsidR="00E6770B" w:rsidRPr="00CB271B" w:rsidRDefault="00E6770B" w:rsidP="00E6770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Élevé</w:t>
            </w:r>
          </w:p>
        </w:tc>
      </w:tr>
      <w:tr w:rsidR="00E6770B" w:rsidRPr="00CB271B" w14:paraId="2A3E2545" w14:textId="77777777" w:rsidTr="00CC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3EC67CA0" w14:textId="727FF118" w:rsidR="00E6770B" w:rsidRPr="00CB271B" w:rsidRDefault="00E6770B" w:rsidP="00E6770B">
            <w:pPr>
              <w:pStyle w:val="p13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Méthode C</w:t>
            </w:r>
          </w:p>
        </w:tc>
        <w:tc>
          <w:tcPr>
            <w:tcW w:w="2111" w:type="dxa"/>
          </w:tcPr>
          <w:p w14:paraId="5FA7E68E" w14:textId="77777777" w:rsidR="00E6770B" w:rsidRPr="00CB271B" w:rsidRDefault="00E6770B" w:rsidP="00E6770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88%</w:t>
            </w:r>
          </w:p>
        </w:tc>
        <w:tc>
          <w:tcPr>
            <w:tcW w:w="2111" w:type="dxa"/>
          </w:tcPr>
          <w:p w14:paraId="4744CD06" w14:textId="7E677F58" w:rsidR="00E6770B" w:rsidRPr="00CB271B" w:rsidRDefault="00E6770B" w:rsidP="00E6770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Moyen</w:t>
            </w:r>
          </w:p>
        </w:tc>
        <w:tc>
          <w:tcPr>
            <w:tcW w:w="2111" w:type="dxa"/>
          </w:tcPr>
          <w:p w14:paraId="357A2730" w14:textId="61A00E85" w:rsidR="00E6770B" w:rsidRPr="00CB271B" w:rsidRDefault="00E6770B" w:rsidP="00E6770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Élevé</w:t>
            </w:r>
          </w:p>
        </w:tc>
      </w:tr>
      <w:tr w:rsidR="00E6770B" w:rsidRPr="00CB271B" w14:paraId="616504F9" w14:textId="77777777" w:rsidTr="00CC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2D2890D3" w14:textId="39A81936" w:rsidR="00E6770B" w:rsidRPr="00CB271B" w:rsidRDefault="00E6770B" w:rsidP="00CC40CC">
            <w:pPr>
              <w:pStyle w:val="p13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Méthode D</w:t>
            </w:r>
          </w:p>
        </w:tc>
        <w:tc>
          <w:tcPr>
            <w:tcW w:w="2111" w:type="dxa"/>
          </w:tcPr>
          <w:p w14:paraId="0848B071" w14:textId="77777777" w:rsidR="00E6770B" w:rsidRPr="00CB271B" w:rsidRDefault="00E6770B" w:rsidP="00CC40CC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87%</w:t>
            </w:r>
          </w:p>
        </w:tc>
        <w:tc>
          <w:tcPr>
            <w:tcW w:w="2111" w:type="dxa"/>
          </w:tcPr>
          <w:p w14:paraId="67A5A4F5" w14:textId="4B2F1F97" w:rsidR="00E6770B" w:rsidRPr="00CB271B" w:rsidRDefault="00E6770B" w:rsidP="00CC40CC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Moyen</w:t>
            </w:r>
          </w:p>
        </w:tc>
        <w:tc>
          <w:tcPr>
            <w:tcW w:w="2111" w:type="dxa"/>
          </w:tcPr>
          <w:p w14:paraId="58B636E6" w14:textId="0DFAC6B8" w:rsidR="00E6770B" w:rsidRPr="00CB271B" w:rsidRDefault="00E6770B" w:rsidP="00CC40CC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Moyen</w:t>
            </w:r>
          </w:p>
        </w:tc>
      </w:tr>
      <w:tr w:rsidR="00E6770B" w:rsidRPr="00CB271B" w14:paraId="64965053" w14:textId="77777777" w:rsidTr="00CC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7B7CA21D" w14:textId="08825D7A" w:rsidR="00E6770B" w:rsidRPr="00CB271B" w:rsidRDefault="00E6770B" w:rsidP="00CC40CC">
            <w:pPr>
              <w:pStyle w:val="p13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Méthodes Hybrides</w:t>
            </w:r>
          </w:p>
        </w:tc>
        <w:tc>
          <w:tcPr>
            <w:tcW w:w="2111" w:type="dxa"/>
          </w:tcPr>
          <w:p w14:paraId="776434AF" w14:textId="56C840F9" w:rsidR="00E6770B" w:rsidRPr="00CB271B" w:rsidRDefault="00E6770B" w:rsidP="00CC40CC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94%</w:t>
            </w:r>
          </w:p>
        </w:tc>
        <w:tc>
          <w:tcPr>
            <w:tcW w:w="2111" w:type="dxa"/>
          </w:tcPr>
          <w:p w14:paraId="5A460B0B" w14:textId="134F8727" w:rsidR="00E6770B" w:rsidRPr="00CB271B" w:rsidRDefault="00E6770B" w:rsidP="00CC40CC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Très Élevé</w:t>
            </w:r>
          </w:p>
        </w:tc>
        <w:tc>
          <w:tcPr>
            <w:tcW w:w="2111" w:type="dxa"/>
          </w:tcPr>
          <w:p w14:paraId="4C228D5F" w14:textId="135CF32D" w:rsidR="00E6770B" w:rsidRPr="00CB271B" w:rsidRDefault="00E6770B" w:rsidP="00CC40CC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E6770B">
              <w:rPr>
                <w:sz w:val="13"/>
                <w:szCs w:val="13"/>
              </w:rPr>
              <w:t>Très Élevé</w:t>
            </w:r>
          </w:p>
        </w:tc>
      </w:tr>
    </w:tbl>
    <w:p w14:paraId="6A0F6D78" w14:textId="77777777" w:rsidR="00E6770B" w:rsidRDefault="00E6770B" w:rsidP="003C048E">
      <w:pPr>
        <w:pStyle w:val="p12"/>
        <w:rPr>
          <w:sz w:val="10"/>
          <w:szCs w:val="10"/>
        </w:rPr>
      </w:pPr>
    </w:p>
    <w:p w14:paraId="2A246C28" w14:textId="4728248F" w:rsidR="003C048E" w:rsidRPr="00E6770B" w:rsidRDefault="003C048E" w:rsidP="003C048E">
      <w:pPr>
        <w:pStyle w:val="p12"/>
        <w:rPr>
          <w:sz w:val="10"/>
          <w:szCs w:val="10"/>
        </w:rPr>
      </w:pPr>
      <w:r w:rsidRPr="00E6770B">
        <w:rPr>
          <w:sz w:val="10"/>
          <w:szCs w:val="10"/>
        </w:rPr>
        <w:t>Méthodes A-D: Exemples d’approches méthodologiques</w:t>
      </w:r>
    </w:p>
    <w:p w14:paraId="52560D2D" w14:textId="77777777" w:rsidR="003C048E" w:rsidRPr="00E6770B" w:rsidRDefault="003C048E" w:rsidP="003C048E">
      <w:pPr>
        <w:pStyle w:val="p12"/>
        <w:rPr>
          <w:sz w:val="10"/>
          <w:szCs w:val="10"/>
        </w:rPr>
      </w:pPr>
      <w:r w:rsidRPr="00E6770B">
        <w:rPr>
          <w:sz w:val="10"/>
          <w:szCs w:val="10"/>
        </w:rPr>
        <w:t>Les valeurs de précision représentent la performance moyenne sur des exemples d’ensembles de données.</w:t>
      </w:r>
    </w:p>
    <w:p w14:paraId="4A445E99" w14:textId="77777777" w:rsidR="003C048E" w:rsidRPr="00E6770B" w:rsidRDefault="003C048E" w:rsidP="003C048E">
      <w:pPr>
        <w:pStyle w:val="p5"/>
        <w:spacing w:before="160" w:after="80"/>
        <w:rPr>
          <w:sz w:val="16"/>
          <w:szCs w:val="16"/>
        </w:rPr>
      </w:pPr>
      <w:r w:rsidRPr="00E6770B">
        <w:rPr>
          <w:sz w:val="16"/>
          <w:szCs w:val="16"/>
        </w:rPr>
        <w:t>Résultats et Discussion</w:t>
      </w:r>
    </w:p>
    <w:p w14:paraId="3374C5FE" w14:textId="3AA9CC43" w:rsidR="003C048E" w:rsidRPr="00E6770B" w:rsidRDefault="003C048E" w:rsidP="00735799">
      <w:pPr>
        <w:pStyle w:val="p9"/>
        <w:jc w:val="both"/>
        <w:rPr>
          <w:sz w:val="13"/>
          <w:szCs w:val="13"/>
        </w:rPr>
      </w:pPr>
      <w:r w:rsidRPr="00E6770B">
        <w:rPr>
          <w:sz w:val="13"/>
          <w:szCs w:val="13"/>
        </w:rPr>
        <w:t>Cette section contiendrait généralement vos résultats de recherche. Pour cet exemple de modèle, nous nous concentrons sur la démonstration</w:t>
      </w:r>
      <w:r w:rsidR="00735799">
        <w:rPr>
          <w:sz w:val="13"/>
          <w:szCs w:val="13"/>
        </w:rPr>
        <w:t xml:space="preserve"> </w:t>
      </w:r>
      <w:r w:rsidRPr="00E6770B">
        <w:rPr>
          <w:rStyle w:val="s5"/>
          <w:sz w:val="13"/>
          <w:szCs w:val="13"/>
        </w:rPr>
        <w:t>des éléments de formatage.</w:t>
      </w:r>
    </w:p>
    <w:p w14:paraId="21DC65D6" w14:textId="77777777" w:rsidR="003C048E" w:rsidRPr="00E6770B" w:rsidRDefault="003C048E" w:rsidP="003C048E">
      <w:pPr>
        <w:pStyle w:val="p10"/>
        <w:spacing w:before="80" w:after="80"/>
        <w:rPr>
          <w:sz w:val="15"/>
          <w:szCs w:val="15"/>
        </w:rPr>
      </w:pPr>
      <w:r w:rsidRPr="00E6770B">
        <w:rPr>
          <w:sz w:val="15"/>
          <w:szCs w:val="15"/>
        </w:rPr>
        <w:t>Références Croisées</w:t>
      </w:r>
    </w:p>
    <w:p w14:paraId="485B26B2" w14:textId="786520AA" w:rsidR="003C048E" w:rsidRPr="00E6770B" w:rsidRDefault="003C048E" w:rsidP="00735799">
      <w:pPr>
        <w:pStyle w:val="p8"/>
        <w:jc w:val="both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Vous pouvez faire référence aux figures (Figure 1), tableaux (Tableau 1), et équations (Équation 1) en utilisant le système standard de</w:t>
      </w:r>
      <w:r w:rsidR="00735799">
        <w:rPr>
          <w:sz w:val="13"/>
          <w:szCs w:val="13"/>
        </w:rPr>
        <w:t xml:space="preserve"> </w:t>
      </w:r>
      <w:r w:rsidRPr="00E6770B">
        <w:rPr>
          <w:rStyle w:val="s5"/>
          <w:sz w:val="13"/>
          <w:szCs w:val="13"/>
        </w:rPr>
        <w:t>référence croisée LaTeX.</w:t>
      </w:r>
    </w:p>
    <w:p w14:paraId="6BE85194" w14:textId="77777777" w:rsidR="003C048E" w:rsidRPr="00E6770B" w:rsidRDefault="003C048E" w:rsidP="003C048E">
      <w:pPr>
        <w:pStyle w:val="p10"/>
        <w:spacing w:before="80" w:after="80"/>
        <w:rPr>
          <w:sz w:val="15"/>
          <w:szCs w:val="15"/>
        </w:rPr>
      </w:pPr>
      <w:r w:rsidRPr="00E6770B">
        <w:rPr>
          <w:sz w:val="15"/>
          <w:szCs w:val="15"/>
        </w:rPr>
        <w:t>Citations</w:t>
      </w:r>
    </w:p>
    <w:p w14:paraId="5A27017F" w14:textId="5DAFAD18" w:rsidR="003C048E" w:rsidRPr="00E6770B" w:rsidRDefault="003C048E" w:rsidP="00735799">
      <w:pPr>
        <w:pStyle w:val="p9"/>
        <w:jc w:val="both"/>
        <w:rPr>
          <w:sz w:val="13"/>
          <w:szCs w:val="13"/>
        </w:rPr>
      </w:pPr>
      <w:r w:rsidRPr="00E6770B">
        <w:rPr>
          <w:rStyle w:val="s8"/>
          <w:sz w:val="13"/>
          <w:szCs w:val="13"/>
        </w:rPr>
        <w:t>Les citations sont formatées selon le style bibliographique sélectionné. Ce modèle prend en charge à la fois les styles de citation numérique</w:t>
      </w:r>
      <w:r w:rsidR="00735799">
        <w:rPr>
          <w:rStyle w:val="s8"/>
          <w:sz w:val="13"/>
          <w:szCs w:val="13"/>
        </w:rPr>
        <w:t xml:space="preserve"> </w:t>
      </w:r>
      <w:r w:rsidRPr="00E6770B">
        <w:rPr>
          <w:rStyle w:val="s5"/>
          <w:sz w:val="13"/>
          <w:szCs w:val="13"/>
        </w:rPr>
        <w:t>[1] et auteur-année [2, 3].</w:t>
      </w:r>
    </w:p>
    <w:p w14:paraId="25715216" w14:textId="77777777" w:rsidR="003C048E" w:rsidRPr="00E6770B" w:rsidRDefault="003C048E" w:rsidP="00735799">
      <w:pPr>
        <w:pStyle w:val="p8"/>
        <w:jc w:val="both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Plusieurs citations peuvent être regroupées [1, 2, 3], et des informations spécifiques peuvent être attribuées à des sources [1, p. 123].</w:t>
      </w:r>
    </w:p>
    <w:p w14:paraId="0766CD85" w14:textId="77777777" w:rsidR="003C048E" w:rsidRPr="00E6770B" w:rsidRDefault="003C048E" w:rsidP="003C048E">
      <w:pPr>
        <w:pStyle w:val="p5"/>
        <w:spacing w:before="160" w:after="80"/>
        <w:rPr>
          <w:sz w:val="16"/>
          <w:szCs w:val="16"/>
        </w:rPr>
      </w:pPr>
      <w:r w:rsidRPr="00E6770B">
        <w:rPr>
          <w:sz w:val="16"/>
          <w:szCs w:val="16"/>
        </w:rPr>
        <w:t>Conclusion</w:t>
      </w:r>
    </w:p>
    <w:p w14:paraId="173B7F98" w14:textId="63C8B129" w:rsidR="003C048E" w:rsidRPr="00E6770B" w:rsidRDefault="003C048E" w:rsidP="00735799">
      <w:pPr>
        <w:pStyle w:val="p9"/>
        <w:jc w:val="both"/>
        <w:rPr>
          <w:sz w:val="13"/>
          <w:szCs w:val="13"/>
        </w:rPr>
      </w:pPr>
      <w:r w:rsidRPr="00E6770B">
        <w:rPr>
          <w:rStyle w:val="s8"/>
          <w:sz w:val="13"/>
          <w:szCs w:val="13"/>
        </w:rPr>
        <w:t>Ce document d’exemple démontre les principales caractéristiques du modèle JAISD. Les auteurs doivent remplacer ce contenu générique de</w:t>
      </w:r>
      <w:r w:rsidR="00735799">
        <w:rPr>
          <w:rStyle w:val="s8"/>
          <w:sz w:val="13"/>
          <w:szCs w:val="13"/>
        </w:rPr>
        <w:t xml:space="preserve"> </w:t>
      </w:r>
      <w:r w:rsidRPr="00E6770B">
        <w:rPr>
          <w:rStyle w:val="s5"/>
          <w:sz w:val="13"/>
          <w:szCs w:val="13"/>
        </w:rPr>
        <w:t>substitution par leur recherche réelle tout en maintenant les directives de formatage et de style montrées ici.</w:t>
      </w:r>
      <w:r w:rsidR="00735799">
        <w:rPr>
          <w:rStyle w:val="s5"/>
          <w:sz w:val="13"/>
          <w:szCs w:val="13"/>
        </w:rPr>
        <w:t xml:space="preserve"> </w:t>
      </w:r>
      <w:r w:rsidRPr="00E6770B">
        <w:rPr>
          <w:rStyle w:val="s5"/>
          <w:sz w:val="13"/>
          <w:szCs w:val="13"/>
        </w:rPr>
        <w:t>Le modèle prend en charge à la fois l’anglais et le français grâce à un seul fichier de classe paramétré, assurant une identité visuelle</w:t>
      </w:r>
      <w:r w:rsidR="00735799">
        <w:rPr>
          <w:rStyle w:val="s5"/>
          <w:sz w:val="13"/>
          <w:szCs w:val="13"/>
        </w:rPr>
        <w:t xml:space="preserve"> </w:t>
      </w:r>
      <w:r w:rsidRPr="00E6770B">
        <w:rPr>
          <w:rStyle w:val="s5"/>
          <w:sz w:val="13"/>
          <w:szCs w:val="13"/>
        </w:rPr>
        <w:t>cohérente pour le journal à travers tous les articles publiés.</w:t>
      </w:r>
    </w:p>
    <w:p w14:paraId="609AB60B" w14:textId="77777777" w:rsidR="003C048E" w:rsidRPr="00E6770B" w:rsidRDefault="003C048E" w:rsidP="003C048E">
      <w:pPr>
        <w:pStyle w:val="p5"/>
        <w:spacing w:before="160" w:after="80"/>
        <w:rPr>
          <w:sz w:val="16"/>
          <w:szCs w:val="16"/>
        </w:rPr>
      </w:pPr>
      <w:r w:rsidRPr="00E6770B">
        <w:rPr>
          <w:sz w:val="16"/>
          <w:szCs w:val="16"/>
        </w:rPr>
        <w:t>References</w:t>
      </w:r>
    </w:p>
    <w:p w14:paraId="76D93618" w14:textId="1F0DE907" w:rsidR="003C048E" w:rsidRPr="00E6770B" w:rsidRDefault="003C048E" w:rsidP="00735799">
      <w:pPr>
        <w:pStyle w:val="p9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 xml:space="preserve">1. </w:t>
      </w:r>
      <w:r w:rsidRPr="00E6770B">
        <w:rPr>
          <w:rStyle w:val="s8"/>
          <w:sz w:val="13"/>
          <w:szCs w:val="13"/>
        </w:rPr>
        <w:t>Author A, Coauthor B, Researcher C. Example Title: A Review of Methods and Applications. Journal of Example Studies 2023;15(3):245–</w:t>
      </w:r>
      <w:r w:rsidRPr="00E6770B">
        <w:rPr>
          <w:rStyle w:val="s5"/>
          <w:sz w:val="13"/>
          <w:szCs w:val="13"/>
        </w:rPr>
        <w:t>267.</w:t>
      </w:r>
    </w:p>
    <w:p w14:paraId="05FD31FB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2. Researcher D, Scientist E, Academic F. 2022;8(2):112–130.</w:t>
      </w:r>
    </w:p>
    <w:p w14:paraId="5D731604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3. 2021. p. 78–85.</w:t>
      </w:r>
    </w:p>
    <w:p w14:paraId="23207B42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rStyle w:val="s5"/>
          <w:sz w:val="13"/>
          <w:szCs w:val="13"/>
        </w:rPr>
        <w:t>Example Paper on Methodologies and Frameworks. International Journal of Examples</w:t>
      </w:r>
    </w:p>
    <w:p w14:paraId="30256AB8" w14:textId="77777777" w:rsidR="003C048E" w:rsidRPr="00E6770B" w:rsidRDefault="003C048E" w:rsidP="003C048E">
      <w:pPr>
        <w:pStyle w:val="p8"/>
        <w:rPr>
          <w:sz w:val="13"/>
          <w:szCs w:val="13"/>
        </w:rPr>
      </w:pPr>
      <w:r w:rsidRPr="00E6770B">
        <w:rPr>
          <w:sz w:val="13"/>
          <w:szCs w:val="13"/>
        </w:rPr>
        <w:t>Scholar G, Professor H, Student I. Conference Proceeding Example: Analysis and Results. In: Proceedings of the Example Conference;</w:t>
      </w:r>
    </w:p>
    <w:p w14:paraId="12A6C788" w14:textId="77777777" w:rsidR="00C973B0" w:rsidRDefault="00C973B0"/>
    <w:sectPr w:rsidR="00C973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C62B3" w14:textId="77777777" w:rsidR="00A267C3" w:rsidRDefault="00A267C3" w:rsidP="003C048E">
      <w:pPr>
        <w:spacing w:after="0" w:line="240" w:lineRule="auto"/>
      </w:pPr>
      <w:r>
        <w:separator/>
      </w:r>
    </w:p>
  </w:endnote>
  <w:endnote w:type="continuationSeparator" w:id="0">
    <w:p w14:paraId="64BC37A5" w14:textId="77777777" w:rsidR="00A267C3" w:rsidRDefault="00A267C3" w:rsidP="003C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449BB" w14:textId="5ED100D5" w:rsidR="003C048E" w:rsidRDefault="003C048E" w:rsidP="003C048E">
    <w:pPr>
      <w:pStyle w:val="p11"/>
    </w:pPr>
    <w:r>
      <w:t xml:space="preserve">Copyright © 2025 the Author(s). This open access article is distributed under Creative Commons Attribution License 4.0 (CC BY).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2961" w14:textId="77777777" w:rsidR="00A267C3" w:rsidRDefault="00A267C3" w:rsidP="003C048E">
      <w:pPr>
        <w:spacing w:after="0" w:line="240" w:lineRule="auto"/>
      </w:pPr>
      <w:r>
        <w:separator/>
      </w:r>
    </w:p>
  </w:footnote>
  <w:footnote w:type="continuationSeparator" w:id="0">
    <w:p w14:paraId="14C36295" w14:textId="77777777" w:rsidR="00A267C3" w:rsidRDefault="00A267C3" w:rsidP="003C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BC38" w14:textId="334A6007" w:rsidR="003C048E" w:rsidRDefault="003C048E">
    <w:pPr>
      <w:pStyle w:val="Header"/>
    </w:pPr>
    <w:r>
      <w:rPr>
        <w:rStyle w:val="s6"/>
      </w:rPr>
      <w:t>12 | Journal of Artificial Intelligence for Sustainable Development, Vol. 2, No. 1 (2025), Article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8E"/>
    <w:rsid w:val="001C1A39"/>
    <w:rsid w:val="00261F70"/>
    <w:rsid w:val="002D79AE"/>
    <w:rsid w:val="00325ECA"/>
    <w:rsid w:val="003372D7"/>
    <w:rsid w:val="003A04EA"/>
    <w:rsid w:val="003C048E"/>
    <w:rsid w:val="00735799"/>
    <w:rsid w:val="00A267C3"/>
    <w:rsid w:val="00C973B0"/>
    <w:rsid w:val="00CC1760"/>
    <w:rsid w:val="00CD0905"/>
    <w:rsid w:val="00D22B33"/>
    <w:rsid w:val="00E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6CEA0"/>
  <w15:chartTrackingRefBased/>
  <w15:docId w15:val="{B6B3ABA1-BF40-A943-88A9-B05817B3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48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4"/>
      <w:szCs w:val="14"/>
      <w14:ligatures w14:val="none"/>
    </w:rPr>
  </w:style>
  <w:style w:type="paragraph" w:customStyle="1" w:styleId="p2">
    <w:name w:val="p2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78"/>
      <w:kern w:val="0"/>
      <w:sz w:val="27"/>
      <w:szCs w:val="27"/>
      <w14:ligatures w14:val="none"/>
    </w:rPr>
  </w:style>
  <w:style w:type="paragraph" w:customStyle="1" w:styleId="p3">
    <w:name w:val="p3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0"/>
      <w:szCs w:val="20"/>
      <w14:ligatures w14:val="none"/>
    </w:rPr>
  </w:style>
  <w:style w:type="paragraph" w:customStyle="1" w:styleId="p4">
    <w:name w:val="p4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0"/>
      <w:szCs w:val="10"/>
      <w14:ligatures w14:val="none"/>
    </w:rPr>
  </w:style>
  <w:style w:type="paragraph" w:customStyle="1" w:styleId="p5">
    <w:name w:val="p5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78"/>
      <w:kern w:val="0"/>
      <w:sz w:val="15"/>
      <w:szCs w:val="15"/>
      <w14:ligatures w14:val="none"/>
    </w:rPr>
  </w:style>
  <w:style w:type="paragraph" w:customStyle="1" w:styleId="p6">
    <w:name w:val="p6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2"/>
      <w:szCs w:val="12"/>
      <w14:ligatures w14:val="none"/>
    </w:rPr>
  </w:style>
  <w:style w:type="paragraph" w:customStyle="1" w:styleId="p7">
    <w:name w:val="p7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2"/>
      <w:szCs w:val="12"/>
      <w14:ligatures w14:val="none"/>
    </w:rPr>
  </w:style>
  <w:style w:type="paragraph" w:customStyle="1" w:styleId="p8">
    <w:name w:val="p8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1"/>
      <w:szCs w:val="11"/>
      <w14:ligatures w14:val="none"/>
    </w:rPr>
  </w:style>
  <w:style w:type="paragraph" w:customStyle="1" w:styleId="p9">
    <w:name w:val="p9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1"/>
      <w:szCs w:val="11"/>
      <w14:ligatures w14:val="none"/>
    </w:rPr>
  </w:style>
  <w:style w:type="paragraph" w:customStyle="1" w:styleId="p10">
    <w:name w:val="p10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78"/>
      <w:kern w:val="0"/>
      <w:sz w:val="13"/>
      <w:szCs w:val="13"/>
      <w14:ligatures w14:val="none"/>
    </w:rPr>
  </w:style>
  <w:style w:type="paragraph" w:customStyle="1" w:styleId="p11">
    <w:name w:val="p11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878787"/>
      <w:kern w:val="0"/>
      <w:sz w:val="10"/>
      <w:szCs w:val="10"/>
      <w14:ligatures w14:val="none"/>
    </w:rPr>
  </w:style>
  <w:style w:type="paragraph" w:customStyle="1" w:styleId="p12">
    <w:name w:val="p12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9"/>
      <w:szCs w:val="9"/>
      <w14:ligatures w14:val="none"/>
    </w:rPr>
  </w:style>
  <w:style w:type="paragraph" w:customStyle="1" w:styleId="p13">
    <w:name w:val="p13"/>
    <w:basedOn w:val="Normal"/>
    <w:rsid w:val="003C048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1"/>
      <w:szCs w:val="11"/>
      <w14:ligatures w14:val="none"/>
    </w:rPr>
  </w:style>
  <w:style w:type="character" w:customStyle="1" w:styleId="s1">
    <w:name w:val="s1"/>
    <w:basedOn w:val="DefaultParagraphFont"/>
    <w:rsid w:val="003C048E"/>
    <w:rPr>
      <w:rFonts w:ascii="Helvetica" w:hAnsi="Helvetica" w:hint="default"/>
      <w:sz w:val="16"/>
      <w:szCs w:val="16"/>
    </w:rPr>
  </w:style>
  <w:style w:type="character" w:customStyle="1" w:styleId="s2">
    <w:name w:val="s2"/>
    <w:basedOn w:val="DefaultParagraphFont"/>
    <w:rsid w:val="003C048E"/>
    <w:rPr>
      <w:rFonts w:ascii="Helvetica" w:hAnsi="Helvetica" w:hint="default"/>
      <w:sz w:val="11"/>
      <w:szCs w:val="11"/>
    </w:rPr>
  </w:style>
  <w:style w:type="character" w:customStyle="1" w:styleId="s3">
    <w:name w:val="s3"/>
    <w:basedOn w:val="DefaultParagraphFont"/>
    <w:rsid w:val="003C048E"/>
    <w:rPr>
      <w:rFonts w:ascii="Helvetica" w:hAnsi="Helvetica" w:hint="default"/>
      <w:sz w:val="14"/>
      <w:szCs w:val="14"/>
    </w:rPr>
  </w:style>
  <w:style w:type="character" w:customStyle="1" w:styleId="s4">
    <w:name w:val="s4"/>
    <w:basedOn w:val="DefaultParagraphFont"/>
    <w:rsid w:val="003C048E"/>
    <w:rPr>
      <w:rFonts w:ascii="Helvetica" w:hAnsi="Helvetica" w:hint="default"/>
      <w:sz w:val="12"/>
      <w:szCs w:val="12"/>
    </w:rPr>
  </w:style>
  <w:style w:type="character" w:customStyle="1" w:styleId="s5">
    <w:name w:val="s5"/>
    <w:basedOn w:val="DefaultParagraphFont"/>
    <w:rsid w:val="003C048E"/>
    <w:rPr>
      <w:rFonts w:ascii="Helvetica" w:hAnsi="Helvetica" w:hint="default"/>
      <w:sz w:val="11"/>
      <w:szCs w:val="11"/>
    </w:rPr>
  </w:style>
  <w:style w:type="character" w:customStyle="1" w:styleId="s6">
    <w:name w:val="s6"/>
    <w:basedOn w:val="DefaultParagraphFont"/>
    <w:rsid w:val="003C048E"/>
    <w:rPr>
      <w:rFonts w:ascii="Helvetica" w:hAnsi="Helvetica" w:hint="default"/>
      <w:color w:val="000078"/>
      <w:sz w:val="12"/>
      <w:szCs w:val="12"/>
    </w:rPr>
  </w:style>
  <w:style w:type="character" w:customStyle="1" w:styleId="s7">
    <w:name w:val="s7"/>
    <w:basedOn w:val="DefaultParagraphFont"/>
    <w:rsid w:val="003C048E"/>
    <w:rPr>
      <w:rFonts w:ascii="Helvetica" w:hAnsi="Helvetica" w:hint="default"/>
      <w:sz w:val="9"/>
      <w:szCs w:val="9"/>
    </w:rPr>
  </w:style>
  <w:style w:type="character" w:customStyle="1" w:styleId="s8">
    <w:name w:val="s8"/>
    <w:basedOn w:val="DefaultParagraphFont"/>
    <w:rsid w:val="003C048E"/>
    <w:rPr>
      <w:rFonts w:ascii="Helvetica" w:hAnsi="Helvetica" w:hint="default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3C0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8E"/>
  </w:style>
  <w:style w:type="paragraph" w:styleId="Footer">
    <w:name w:val="footer"/>
    <w:basedOn w:val="Normal"/>
    <w:link w:val="FooterChar"/>
    <w:uiPriority w:val="99"/>
    <w:unhideWhenUsed/>
    <w:rsid w:val="003C0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8E"/>
  </w:style>
  <w:style w:type="table" w:styleId="GridTable1Light">
    <w:name w:val="Grid Table 1 Light"/>
    <w:basedOn w:val="TableNormal"/>
    <w:uiPriority w:val="46"/>
    <w:rsid w:val="00E677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joao.pitacosta</dc:creator>
  <cp:keywords/>
  <dc:description/>
  <cp:lastModifiedBy>joao.pitacosta</cp:lastModifiedBy>
  <cp:revision>1</cp:revision>
  <dcterms:created xsi:type="dcterms:W3CDTF">2025-07-30T08:24:00Z</dcterms:created>
  <dcterms:modified xsi:type="dcterms:W3CDTF">2025-07-30T08:57:00Z</dcterms:modified>
</cp:coreProperties>
</file>